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Verdana" w:hAnsi="Verdana"/>
          <w:color w:val="000000" w:themeColor="text1"/>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Verdana" w:hAnsi="Verdana"/>
          <w:color w:val="000000" w:themeColor="text1"/>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Verdana" w:hAnsi="Verdana"/>
          <w:color w:val="000000" w:themeColor="text1"/>
          <w14:textFill>
            <w14:solidFill>
              <w14:schemeClr w14:val="tx1"/>
            </w14:solidFill>
          </w14:textFill>
        </w:rPr>
      </w:pPr>
    </w:p>
    <w:p>
      <w:pPr>
        <w:pStyle w:val="2"/>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金华市机关事务管理局直属事业单位</w:t>
      </w:r>
    </w:p>
    <w:p>
      <w:pPr>
        <w:pStyle w:val="2"/>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拟聘用人员公示</w:t>
      </w:r>
    </w:p>
    <w:p>
      <w:pPr>
        <w:pStyle w:val="2"/>
        <w:shd w:val="clear" w:color="auto" w:fill="FFFFFF"/>
        <w:spacing w:before="0" w:beforeAutospacing="0" w:after="150" w:afterAutospacing="0" w:line="440" w:lineRule="exact"/>
        <w:ind w:firstLine="600" w:firstLineChars="200"/>
        <w:rPr>
          <w:rFonts w:ascii="仿宋_GB2312" w:eastAsia="仿宋_GB2312" w:hAnsiTheme="minorHAnsi" w:cstheme="minorBidi"/>
          <w:b w:val="0"/>
          <w:bCs w:val="0"/>
          <w:color w:val="000000" w:themeColor="text1"/>
          <w:kern w:val="2"/>
          <w:sz w:val="30"/>
          <w:szCs w:val="30"/>
          <w14:textFill>
            <w14:solidFill>
              <w14:schemeClr w14:val="tx1"/>
            </w14:solidFill>
          </w14:textFill>
        </w:rPr>
      </w:pP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根据2022年8月26日发布的《金华市机关事务管理局直属事业单位公开招聘工作人员公告</w:t>
      </w:r>
      <w:r>
        <w:rPr>
          <w:rFonts w:hint="default" w:ascii="Times New Roman" w:hAnsi="Times New Roman" w:eastAsia="仿宋_GB2312" w:cs="Times New Roman"/>
          <w:b w:val="0"/>
          <w:color w:val="000000" w:themeColor="text1"/>
          <w:sz w:val="32"/>
          <w:szCs w:val="32"/>
          <w14:textFill>
            <w14:solidFill>
              <w14:schemeClr w14:val="tx1"/>
            </w14:solidFill>
          </w14:textFill>
        </w:rPr>
        <w:t>》和</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2022年9月23日发布的《关于调整金华市机关事务管理局直属事业单位公开招聘工作人员公告的补充公告》</w:t>
      </w:r>
      <w:r>
        <w:rPr>
          <w:rFonts w:hint="default" w:ascii="Times New Roman" w:hAnsi="Times New Roman" w:eastAsia="仿宋_GB2312" w:cs="Times New Roman"/>
          <w:b w:val="0"/>
          <w:color w:val="000000" w:themeColor="text1"/>
          <w:sz w:val="32"/>
          <w:szCs w:val="32"/>
          <w14:textFill>
            <w14:solidFill>
              <w14:schemeClr w14:val="tx1"/>
            </w14:solidFill>
          </w14:textFill>
        </w:rPr>
        <w:t>，经报名、资格审查、笔试、</w:t>
      </w:r>
      <w:r>
        <w:rPr>
          <w:rFonts w:hint="default" w:ascii="Times New Roman" w:hAnsi="Times New Roman" w:eastAsia="仿宋_GB2312" w:cs="Times New Roman"/>
          <w:b w:val="0"/>
          <w:bCs w:val="0"/>
          <w:color w:val="000000" w:themeColor="text1"/>
          <w:kern w:val="2"/>
          <w:sz w:val="32"/>
          <w:szCs w:val="32"/>
          <w14:textFill>
            <w14:solidFill>
              <w14:schemeClr w14:val="tx1"/>
            </w14:solidFill>
          </w14:textFill>
        </w:rPr>
        <w:t>面试（现场操作测试）、体检和考察，现确定下列人员为我局直属事业单位拟聘用人员并公示如下：</w:t>
      </w:r>
    </w:p>
    <w:tbl>
      <w:tblPr>
        <w:tblStyle w:val="6"/>
        <w:tblW w:w="9867" w:type="dxa"/>
        <w:tblInd w:w="-658" w:type="dxa"/>
        <w:tblLayout w:type="fixed"/>
        <w:tblCellMar>
          <w:top w:w="0" w:type="dxa"/>
          <w:left w:w="108" w:type="dxa"/>
          <w:bottom w:w="0" w:type="dxa"/>
          <w:right w:w="108" w:type="dxa"/>
        </w:tblCellMar>
      </w:tblPr>
      <w:tblGrid>
        <w:gridCol w:w="1555"/>
        <w:gridCol w:w="1401"/>
        <w:gridCol w:w="993"/>
        <w:gridCol w:w="708"/>
        <w:gridCol w:w="1056"/>
        <w:gridCol w:w="2205"/>
        <w:gridCol w:w="992"/>
        <w:gridCol w:w="957"/>
      </w:tblGrid>
      <w:tr>
        <w:tblPrEx>
          <w:tblCellMar>
            <w:top w:w="0" w:type="dxa"/>
            <w:left w:w="108" w:type="dxa"/>
            <w:bottom w:w="0" w:type="dxa"/>
            <w:right w:w="108" w:type="dxa"/>
          </w:tblCellMar>
        </w:tblPrEx>
        <w:trPr>
          <w:trHeight w:val="84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招聘单位</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招聘岗位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姓名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性别</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出生</w:t>
            </w:r>
          </w:p>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年月</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毕业院校及专业</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学历/学位</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val="0"/>
                <w:bCs w:val="0"/>
                <w:color w:val="000000" w:themeColor="text1"/>
                <w:sz w:val="24"/>
                <w:szCs w:val="24"/>
                <w14:textFill>
                  <w14:solidFill>
                    <w14:schemeClr w14:val="tx1"/>
                  </w14:solidFill>
                </w14:textFill>
              </w:rPr>
            </w:pPr>
            <w:r>
              <w:rPr>
                <w:rFonts w:hint="default" w:ascii="Times New Roman" w:hAnsi="Times New Roman" w:eastAsia="仿宋_GB2312" w:cs="Times New Roman"/>
                <w:b w:val="0"/>
                <w:bCs w:val="0"/>
                <w:color w:val="000000" w:themeColor="text1"/>
                <w:sz w:val="24"/>
                <w:szCs w:val="24"/>
                <w14:textFill>
                  <w14:solidFill>
                    <w14:schemeClr w14:val="tx1"/>
                  </w14:solidFill>
                </w14:textFill>
              </w:rPr>
              <w:t>职称</w:t>
            </w:r>
          </w:p>
        </w:tc>
      </w:tr>
      <w:tr>
        <w:tblPrEx>
          <w:tblCellMar>
            <w:top w:w="0" w:type="dxa"/>
            <w:left w:w="108" w:type="dxa"/>
            <w:bottom w:w="0" w:type="dxa"/>
            <w:right w:w="108" w:type="dxa"/>
          </w:tblCellMar>
        </w:tblPrEx>
        <w:trPr>
          <w:trHeight w:val="1046"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金华市机关后勤事业发展中心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会议保障设备综合协调人员</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吴文龙</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1988.</w:t>
            </w:r>
            <w:r>
              <w:rPr>
                <w:rFonts w:hint="default" w:ascii="Times New Roman" w:hAnsi="Times New Roman" w:eastAsia="仿宋_GB2312" w:cs="Times New Roman"/>
                <w:color w:val="000000" w:themeColor="text1"/>
                <w:sz w:val="24"/>
                <w:szCs w:val="24"/>
                <w:lang w:val="en-US" w:eastAsia="zh-CN"/>
                <w14:textFill>
                  <w14:solidFill>
                    <w14:schemeClr w14:val="tx1"/>
                  </w14:solidFill>
                </w14:textFill>
              </w:rPr>
              <w:t>10</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北华航天工业学院</w:t>
            </w:r>
          </w:p>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电子与通信工程</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硕士</w:t>
            </w:r>
          </w:p>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研究生</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无</w:t>
            </w:r>
          </w:p>
        </w:tc>
      </w:tr>
      <w:tr>
        <w:tblPrEx>
          <w:tblCellMar>
            <w:top w:w="0" w:type="dxa"/>
            <w:left w:w="108" w:type="dxa"/>
            <w:bottom w:w="0" w:type="dxa"/>
            <w:right w:w="108" w:type="dxa"/>
          </w:tblCellMar>
        </w:tblPrEx>
        <w:trPr>
          <w:trHeight w:val="1056"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金华市机关后勤事业发展中心</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会议保障设备现场操作人员</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雷剑海</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1977.06</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大连理工大学</w:t>
            </w:r>
          </w:p>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计算机科学与技术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本科</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高级</w:t>
            </w:r>
          </w:p>
          <w:p>
            <w:pPr>
              <w:widowControl/>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工程师</w:t>
            </w:r>
          </w:p>
        </w:tc>
      </w:tr>
    </w:tbl>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示时间：从2022年12月5日到12月13日(七个工作日）。在公示期限内，有关人员均可实事求是向市机关事务管理局直属机关党委或派驻市府办纪检监察组反映公示对象存在的问题，在反映时应署真实姓名并提供必要的调查线索。来信的有效时间以发信时的当地邮戳为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公示受理部门：派驻市府办纪检监察组，联系地址：市机关大院东辅楼539室；邮编：321017；举报电话：82828693。</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公示受理部门：市机关事务管理局直属机关党委；联系地址：市机关大院主楼218室；邮编：321017；举报电话：82475930。</w:t>
      </w:r>
      <w:r>
        <w:rPr>
          <w:rFonts w:hint="default" w:ascii="Times New Roman" w:hAnsi="Times New Roman" w:eastAsia="仿宋_GB2312" w:cs="Times New Roman"/>
          <w:color w:val="000000" w:themeColor="text1"/>
          <w:sz w:val="32"/>
          <w:szCs w:val="32"/>
          <w14:textFill>
            <w14:solidFill>
              <w14:schemeClr w14:val="tx1"/>
            </w14:solidFill>
          </w14:textFill>
        </w:rPr>
        <w:cr/>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leftChars="0" w:firstLine="4720" w:firstLineChars="1475"/>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金华市机关事务管理局</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5120" w:firstLineChars="16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2022年12月2日</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 xml:space="preserve">        </w:t>
      </w:r>
    </w:p>
    <w:sectPr>
      <w:footerReference r:id="rId3" w:type="default"/>
      <w:pgSz w:w="11906" w:h="16838"/>
      <w:pgMar w:top="1984" w:right="1474" w:bottom="1814" w:left="1587" w:header="851" w:footer="124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A3"/>
    <w:rsid w:val="001251AD"/>
    <w:rsid w:val="0032666D"/>
    <w:rsid w:val="00533FC5"/>
    <w:rsid w:val="006865A3"/>
    <w:rsid w:val="00F14481"/>
    <w:rsid w:val="00FF63DD"/>
    <w:rsid w:val="082D1037"/>
    <w:rsid w:val="3187572E"/>
    <w:rsid w:val="4BBC2053"/>
    <w:rsid w:val="75FE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Words>
  <Characters>542</Characters>
  <Lines>4</Lines>
  <Paragraphs>1</Paragraphs>
  <TotalTime>4</TotalTime>
  <ScaleCrop>false</ScaleCrop>
  <LinksUpToDate>false</LinksUpToDate>
  <CharactersWithSpaces>636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2022-12-02T01:12:00Z</dcterms:created>
  <dc:creator>WHZX</dc:creator>
  <cp:lastModifiedBy>Administrator</cp:lastModifiedBy>
  <cp:lastPrinted>2022-12-02T02:46:44Z</cp:lastPrinted>
  <dcterms:modified xsi:type="dcterms:W3CDTF">2022-12-02T02:47:12Z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